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BDD5" w14:textId="77777777" w:rsidR="007D2F84" w:rsidRDefault="007D2F84" w:rsidP="007D2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1C539E" w14:textId="67D666CC" w:rsidR="007D2F84" w:rsidRDefault="007D2F84" w:rsidP="007D2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Guatemala, 1</w:t>
      </w:r>
      <w:r w:rsidR="00461E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0A8E">
        <w:rPr>
          <w:rFonts w:ascii="Times New Roman" w:hAnsi="Times New Roman" w:cs="Times New Roman"/>
          <w:sz w:val="24"/>
          <w:szCs w:val="24"/>
        </w:rPr>
        <w:t>septiembre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2022</w:t>
      </w:r>
    </w:p>
    <w:p w14:paraId="68C0B9ED" w14:textId="69011EDE" w:rsidR="007D2F84" w:rsidRDefault="007D2F84" w:rsidP="007D2F8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C2B6B">
        <w:rPr>
          <w:rFonts w:ascii="Times New Roman" w:hAnsi="Times New Roman" w:cs="Times New Roman"/>
          <w:sz w:val="24"/>
          <w:szCs w:val="24"/>
        </w:rPr>
        <w:t>Oficio-FODIGUA-DE-</w:t>
      </w:r>
      <w:r w:rsidR="00EA06B6" w:rsidRPr="00AC2B6B">
        <w:rPr>
          <w:rFonts w:ascii="Times New Roman" w:hAnsi="Times New Roman" w:cs="Times New Roman"/>
          <w:sz w:val="24"/>
          <w:szCs w:val="24"/>
        </w:rPr>
        <w:t>4</w:t>
      </w:r>
      <w:r w:rsidR="00AC2B6B">
        <w:rPr>
          <w:rFonts w:ascii="Times New Roman" w:hAnsi="Times New Roman" w:cs="Times New Roman"/>
          <w:sz w:val="24"/>
          <w:szCs w:val="24"/>
        </w:rPr>
        <w:t>73</w:t>
      </w:r>
      <w:r w:rsidRPr="00AC2B6B">
        <w:rPr>
          <w:rFonts w:ascii="Times New Roman" w:hAnsi="Times New Roman" w:cs="Times New Roman"/>
          <w:sz w:val="24"/>
          <w:szCs w:val="24"/>
        </w:rPr>
        <w:t>-2022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997A8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BEAB6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82A6C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Diputado Leal:</w:t>
      </w:r>
    </w:p>
    <w:p w14:paraId="53E05710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8D4E1" w14:textId="77777777" w:rsidR="007D2F84" w:rsidRDefault="007D2F84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Niny’a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tzil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wäch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kaj, </w:t>
      </w:r>
      <w:proofErr w:type="spellStart"/>
      <w:r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nito’on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awichin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ronojel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achapon</w:t>
      </w:r>
      <w:proofErr w:type="spellEnd"/>
      <w:r>
        <w:rPr>
          <w:rFonts w:ascii="Times New Roman" w:hAnsi="Times New Roman" w:cs="Times New Roman"/>
          <w:sz w:val="24"/>
          <w:szCs w:val="24"/>
        </w:rPr>
        <w:t>. Le envío un cordial saludo, en nombre del Creador del Cielo y de la Tierra esperando le guíe en el trabajo que desempeña.</w:t>
      </w:r>
    </w:p>
    <w:p w14:paraId="168BB44D" w14:textId="79F53C71" w:rsidR="007D2F84" w:rsidRDefault="007D2F84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manera atenta y respetuosa me dirijo a usted para manifestarle que de conformidad con el artículo 17 ter del Decreto Número 101-97 del </w:t>
      </w:r>
      <w:r w:rsidR="002E1F6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ongreso de la República de Guatemala, Ley Orgánica del Presupuesto, incisos a) al h), correspondiente al mes de </w:t>
      </w:r>
      <w:r w:rsidR="00CB2B42">
        <w:rPr>
          <w:rFonts w:ascii="Times New Roman" w:hAnsi="Times New Roman" w:cs="Times New Roman"/>
          <w:b/>
          <w:bCs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del año 2022, en cumplimiento a dicha disposición, se aclara y se informa lo siguiente:</w:t>
      </w:r>
    </w:p>
    <w:p w14:paraId="0890AB6B" w14:textId="77777777" w:rsidR="007D2F84" w:rsidRDefault="007D2F84" w:rsidP="007D2F84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conformidad con lo manifestado por la Dirección de Recursos Humanos, durante el período del informe que se remite, no se realizó programación o reprogramación de asesorías; asimismo</w:t>
      </w:r>
      <w:r>
        <w:rPr>
          <w:rFonts w:ascii="Times New Roman" w:hAnsi="Times New Roman" w:cs="Times New Roman"/>
          <w:lang w:val="es-ES"/>
        </w:rPr>
        <w:t xml:space="preserve">, la </w:t>
      </w:r>
      <w:r>
        <w:rPr>
          <w:rFonts w:ascii="Times New Roman" w:hAnsi="Times New Roman" w:cs="Times New Roman"/>
        </w:rPr>
        <w:t>Dirección de Planificación ha informado que para el ejercicio fiscal 2022 no se cuenta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con recursos provenientes de la cooperación internacional.</w:t>
      </w:r>
    </w:p>
    <w:p w14:paraId="310CD940" w14:textId="77777777" w:rsidR="007D2F84" w:rsidRDefault="007D2F84" w:rsidP="007D2F84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relación a la programación y reprogramación de jornales, la Dirección de Recursos Humanos, ha informado que, por la naturaleza de la institución, no se contrató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 xml:space="preserve">este tipo de servicios para el </w:t>
      </w:r>
      <w:r>
        <w:rPr>
          <w:rFonts w:ascii="Times New Roman" w:hAnsi="Times New Roman" w:cs="Times New Roman"/>
          <w:lang w:val="es-ES"/>
        </w:rPr>
        <w:t>período que se informa</w:t>
      </w:r>
      <w:r>
        <w:rPr>
          <w:rFonts w:ascii="Times New Roman" w:hAnsi="Times New Roman" w:cs="Times New Roman"/>
        </w:rPr>
        <w:t>.</w:t>
      </w:r>
    </w:p>
    <w:p w14:paraId="54F73AA0" w14:textId="4B05F014" w:rsidR="007D2F84" w:rsidRPr="00433FB1" w:rsidRDefault="007D2F84" w:rsidP="00433FB1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Dirección de Recursos Humanos, ha informado que </w:t>
      </w:r>
      <w:r w:rsidR="00E60ED4">
        <w:rPr>
          <w:rFonts w:ascii="Times New Roman" w:hAnsi="Times New Roman" w:cs="Times New Roman"/>
        </w:rPr>
        <w:t>durante el mes de agosto no se generaron documentos que respalden bonos o beneficios</w:t>
      </w:r>
      <w:r w:rsidR="00433FB1">
        <w:rPr>
          <w:rFonts w:ascii="Times New Roman" w:hAnsi="Times New Roman" w:cs="Times New Roman"/>
        </w:rPr>
        <w:t xml:space="preserve"> salariales</w:t>
      </w:r>
      <w:r w:rsidRPr="00433FB1">
        <w:rPr>
          <w:rFonts w:ascii="Times New Roman" w:hAnsi="Times New Roman" w:cs="Times New Roman"/>
        </w:rPr>
        <w:t>, que deriven o no de pactos colectivos de trabajo u otros similares.</w:t>
      </w:r>
    </w:p>
    <w:p w14:paraId="2B90E5D1" w14:textId="77777777" w:rsidR="007D2F84" w:rsidRDefault="007D2F84" w:rsidP="007D2F84">
      <w:pPr>
        <w:pStyle w:val="Prrafodelist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Respecto a este inciso, el </w:t>
      </w:r>
      <w:proofErr w:type="gramStart"/>
      <w:r>
        <w:rPr>
          <w:rFonts w:ascii="Times New Roman" w:hAnsi="Times New Roman" w:cs="Times New Roman"/>
        </w:rPr>
        <w:t>Director</w:t>
      </w:r>
      <w:proofErr w:type="gramEnd"/>
      <w:r>
        <w:rPr>
          <w:rFonts w:ascii="Times New Roman" w:hAnsi="Times New Roman" w:cs="Times New Roman"/>
        </w:rPr>
        <w:t xml:space="preserve"> Administrativo, ha informado que se mantiene la programación anual de arrendamientos. </w:t>
      </w:r>
    </w:p>
    <w:p w14:paraId="70CD46A9" w14:textId="6AAA2EC6" w:rsidR="007D2F84" w:rsidRDefault="007D2F84" w:rsidP="007D2F84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Dirección </w:t>
      </w:r>
      <w:r>
        <w:rPr>
          <w:rFonts w:ascii="Times New Roman" w:hAnsi="Times New Roman" w:cs="Times New Roman"/>
          <w:lang w:val="es-ES"/>
        </w:rPr>
        <w:t xml:space="preserve">de </w:t>
      </w:r>
      <w:r>
        <w:rPr>
          <w:rFonts w:ascii="Times New Roman" w:hAnsi="Times New Roman" w:cs="Times New Roman"/>
        </w:rPr>
        <w:t>Asuntos Jurídicos, ha informado que</w:t>
      </w:r>
      <w:r w:rsidR="00D67CEA">
        <w:rPr>
          <w:rFonts w:ascii="Times New Roman" w:hAnsi="Times New Roman" w:cs="Times New Roman"/>
        </w:rPr>
        <w:t xml:space="preserve"> no se suscribieron convenios con organizaciones no gubernamentales, Asociaciones legalmente constituidas, organismos regionales o internacionales.</w:t>
      </w:r>
      <w:r>
        <w:rPr>
          <w:rFonts w:ascii="Times New Roman" w:hAnsi="Times New Roman" w:cs="Times New Roman"/>
        </w:rPr>
        <w:t xml:space="preserve">  </w:t>
      </w:r>
    </w:p>
    <w:p w14:paraId="0E1CA308" w14:textId="4BF8FCA3" w:rsidR="007D2F84" w:rsidRDefault="007D2F84" w:rsidP="007D2F84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inciso no aplica a la institución, ya que como entidad no se realiza ningún tipo de aporte al sector privado o externo</w:t>
      </w:r>
      <w:r w:rsidR="001A5D46">
        <w:rPr>
          <w:rFonts w:ascii="Times New Roman" w:hAnsi="Times New Roman" w:cs="Times New Roman"/>
        </w:rPr>
        <w:t>, por lo que la Dirección de Planificación informa que durante el ejercicio Fiscal 2022 no se han proyectado ni ejecutado recursos con esta modalidad.</w:t>
      </w:r>
    </w:p>
    <w:p w14:paraId="7BA71117" w14:textId="1B6670B8" w:rsidR="007D2F84" w:rsidRPr="001A5D46" w:rsidRDefault="007D2F84" w:rsidP="001A5D46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La </w:t>
      </w:r>
      <w:r>
        <w:rPr>
          <w:rFonts w:ascii="Times New Roman" w:hAnsi="Times New Roman" w:cs="Times New Roman"/>
        </w:rPr>
        <w:t xml:space="preserve">Dirección de Planificación ha informado que, para el presente ejercicio fiscal, no </w:t>
      </w:r>
      <w:proofErr w:type="gramStart"/>
      <w:r>
        <w:rPr>
          <w:rFonts w:ascii="Times New Roman" w:hAnsi="Times New Roman" w:cs="Times New Roman"/>
        </w:rPr>
        <w:t xml:space="preserve">se </w:t>
      </w:r>
      <w:r w:rsidR="001A5D46">
        <w:rPr>
          <w:rFonts w:ascii="Times New Roman" w:hAnsi="Times New Roman" w:cs="Times New Roman"/>
        </w:rPr>
        <w:t xml:space="preserve"> han</w:t>
      </w:r>
      <w:proofErr w:type="gramEnd"/>
      <w:r w:rsidR="001A5D46">
        <w:rPr>
          <w:rFonts w:ascii="Times New Roman" w:hAnsi="Times New Roman" w:cs="Times New Roman"/>
        </w:rPr>
        <w:t xml:space="preserve"> proyectado ni ejecutado recursos con esta modalidad. </w:t>
      </w:r>
    </w:p>
    <w:p w14:paraId="53479F7B" w14:textId="170E2FC5" w:rsidR="007D2F84" w:rsidRDefault="007D2F84" w:rsidP="007D2F84">
      <w:pPr>
        <w:pStyle w:val="Prrafodelista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relación a este inciso, la Dirección Financiera del FODIGUA, envió a la Comisión de Finanzas Públicas y Moneda del Congreso de la República de Guatemala, el Informe de Ejecución Presupuestaria de las Liquidaciones de Ingresos y Egresos efectuados durante el mes de </w:t>
      </w:r>
      <w:r w:rsidR="001A5D46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del ejercicio fiscal 2022.</w:t>
      </w:r>
    </w:p>
    <w:p w14:paraId="7DBE22E6" w14:textId="77777777" w:rsidR="007D2F84" w:rsidRDefault="007D2F84" w:rsidP="007D2F84">
      <w:pPr>
        <w:pStyle w:val="Prrafodelista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24DBD02" w14:textId="77777777" w:rsidR="007D2F84" w:rsidRDefault="007D2F84" w:rsidP="007D2F84">
      <w:pPr>
        <w:pStyle w:val="Prrafodelista1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otro particular, me suscribo de usted con muestras de estima y respeto.</w:t>
      </w:r>
    </w:p>
    <w:p w14:paraId="105DA43A" w14:textId="77777777" w:rsidR="007D2F84" w:rsidRDefault="007D2F84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14:paraId="73720714" w14:textId="77777777" w:rsidR="007D2F84" w:rsidRDefault="007D2F84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68B70" w14:textId="77777777" w:rsidR="007D2F84" w:rsidRDefault="007D2F84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04D95" w14:textId="169634F4" w:rsidR="007D2F84" w:rsidRDefault="007D2F84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83CED" w14:textId="77777777" w:rsidR="00FF674F" w:rsidRDefault="00FF674F" w:rsidP="007D2F8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CCD3DC0" w14:textId="0027C6E2" w:rsidR="007D2F84" w:rsidRDefault="007D2F84" w:rsidP="007D2F84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Licenciado:</w:t>
      </w:r>
    </w:p>
    <w:p w14:paraId="38C6A274" w14:textId="77777777" w:rsidR="007D2F84" w:rsidRPr="00461E92" w:rsidRDefault="00000000" w:rsidP="007D2F84">
      <w:pPr>
        <w:pStyle w:val="Sinespaciad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hyperlink r:id="rId8" w:history="1">
        <w:proofErr w:type="spellStart"/>
        <w:r w:rsidR="007D2F84" w:rsidRPr="00461E92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es-GT"/>
          </w:rPr>
          <w:t>Candido</w:t>
        </w:r>
        <w:proofErr w:type="spellEnd"/>
        <w:r w:rsidR="007D2F84" w:rsidRPr="00461E92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es-GT"/>
          </w:rPr>
          <w:t xml:space="preserve"> Fernando Leal Gómez</w:t>
        </w:r>
      </w:hyperlink>
    </w:p>
    <w:p w14:paraId="3752FC5B" w14:textId="77777777" w:rsidR="007D2F84" w:rsidRDefault="007D2F84" w:rsidP="007D2F84">
      <w:pPr>
        <w:pStyle w:val="Sinespaciad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hAnsi="Times New Roman" w:cs="Times New Roman"/>
          <w:sz w:val="24"/>
          <w:szCs w:val="24"/>
        </w:rPr>
        <w:t>Presidente de la Comisión de Finanzas Públicas y Moneda</w:t>
      </w:r>
    </w:p>
    <w:p w14:paraId="05A7FC17" w14:textId="77777777" w:rsidR="007D2F84" w:rsidRDefault="007D2F84" w:rsidP="007D2F84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Congreso de la República de Guatemala</w:t>
      </w:r>
    </w:p>
    <w:p w14:paraId="187EA758" w14:textId="7D327091" w:rsidR="007D2F84" w:rsidRDefault="007D2F84" w:rsidP="007D2F84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despacho</w:t>
      </w:r>
    </w:p>
    <w:p w14:paraId="13155C45" w14:textId="77777777" w:rsidR="00FF674F" w:rsidRDefault="00FF674F" w:rsidP="007D2F8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8CD6038" w14:textId="77777777" w:rsidR="00FF674F" w:rsidRDefault="00FF674F" w:rsidP="00FF67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6A0275" w14:textId="01B11973" w:rsidR="00FF674F" w:rsidRDefault="00FF674F" w:rsidP="00FF67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Guatemala, 1</w:t>
      </w:r>
      <w:r w:rsidR="00461E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61E92">
        <w:rPr>
          <w:rFonts w:ascii="Times New Roman" w:hAnsi="Times New Roman" w:cs="Times New Roman"/>
          <w:sz w:val="24"/>
          <w:szCs w:val="24"/>
        </w:rPr>
        <w:t>septiembre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2022</w:t>
      </w:r>
    </w:p>
    <w:p w14:paraId="2AED0A70" w14:textId="332606A7" w:rsidR="00FF674F" w:rsidRDefault="00FF674F" w:rsidP="00FF674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A06B6">
        <w:rPr>
          <w:rFonts w:ascii="Times New Roman" w:hAnsi="Times New Roman" w:cs="Times New Roman"/>
          <w:sz w:val="24"/>
          <w:szCs w:val="24"/>
        </w:rPr>
        <w:t>Oficio-FODIGUA-DE-</w:t>
      </w:r>
      <w:r w:rsidR="00EA06B6" w:rsidRPr="00EA06B6">
        <w:rPr>
          <w:rFonts w:ascii="Times New Roman" w:hAnsi="Times New Roman" w:cs="Times New Roman"/>
          <w:sz w:val="24"/>
          <w:szCs w:val="24"/>
        </w:rPr>
        <w:t>4</w:t>
      </w:r>
      <w:r w:rsidR="00AC2B6B">
        <w:rPr>
          <w:rFonts w:ascii="Times New Roman" w:hAnsi="Times New Roman" w:cs="Times New Roman"/>
          <w:sz w:val="24"/>
          <w:szCs w:val="24"/>
        </w:rPr>
        <w:t>74</w:t>
      </w:r>
      <w:r w:rsidRPr="00EA06B6">
        <w:rPr>
          <w:rFonts w:ascii="Times New Roman" w:hAnsi="Times New Roman" w:cs="Times New Roman"/>
          <w:sz w:val="24"/>
          <w:szCs w:val="24"/>
        </w:rPr>
        <w:t>-2022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84060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A68F0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86C4B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Diputado de León:</w:t>
      </w:r>
    </w:p>
    <w:p w14:paraId="50FF606C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FD11F" w14:textId="77777777" w:rsidR="001A5D46" w:rsidRDefault="001A5D46" w:rsidP="001A5D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Niny’a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tzil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wäch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kaj, </w:t>
      </w:r>
      <w:proofErr w:type="spellStart"/>
      <w:r>
        <w:rPr>
          <w:rFonts w:ascii="Times New Roman" w:hAnsi="Times New Roman" w:cs="Times New Roman"/>
          <w:sz w:val="24"/>
          <w:szCs w:val="24"/>
        </w:rPr>
        <w:t>ruk’ux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nito’on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awichin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ronojel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achapon</w:t>
      </w:r>
      <w:proofErr w:type="spellEnd"/>
      <w:r>
        <w:rPr>
          <w:rFonts w:ascii="Times New Roman" w:hAnsi="Times New Roman" w:cs="Times New Roman"/>
          <w:sz w:val="24"/>
          <w:szCs w:val="24"/>
        </w:rPr>
        <w:t>. Le envío un cordial saludo, en nombre del Creador del Cielo y de la Tierra esperando le guíe en el trabajo que desempeña.</w:t>
      </w:r>
    </w:p>
    <w:p w14:paraId="4B56A173" w14:textId="77777777" w:rsidR="001A5D46" w:rsidRDefault="001A5D46" w:rsidP="001A5D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manera atenta y respetuosa me dirijo a usted para manifestarle que de conformidad con el artículo 17 ter del Decreto Número 101-97 del Congreso de la República de Guatemala, Ley Orgánica del Presupuesto, incisos a) al h), correspondiente al mes de </w:t>
      </w:r>
      <w:r>
        <w:rPr>
          <w:rFonts w:ascii="Times New Roman" w:hAnsi="Times New Roman" w:cs="Times New Roman"/>
          <w:b/>
          <w:bCs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del año 2022, en cumplimiento a dicha disposición, se aclara y se informa lo siguiente:</w:t>
      </w:r>
    </w:p>
    <w:p w14:paraId="557C971C" w14:textId="5FA8C031" w:rsidR="001A5D46" w:rsidRDefault="001A5D46" w:rsidP="001A5D46">
      <w:pPr>
        <w:pStyle w:val="Prrafodelista1"/>
        <w:numPr>
          <w:ilvl w:val="0"/>
          <w:numId w:val="3"/>
        </w:numPr>
        <w:spacing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conformidad con lo manifestado por la Dirección de Recursos Humanos, durante el período del informe que se remite, no se realizó programación o reprogramación de asesorías; asimismo</w:t>
      </w:r>
      <w:r>
        <w:rPr>
          <w:rFonts w:ascii="Times New Roman" w:hAnsi="Times New Roman" w:cs="Times New Roman"/>
          <w:lang w:val="es-ES"/>
        </w:rPr>
        <w:t xml:space="preserve">, la </w:t>
      </w:r>
      <w:r>
        <w:rPr>
          <w:rFonts w:ascii="Times New Roman" w:hAnsi="Times New Roman" w:cs="Times New Roman"/>
        </w:rPr>
        <w:t>Dirección de Planificación ha informado que para el ejercicio fiscal 2022 no se cuenta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con recursos provenientes de la cooperación internacional.</w:t>
      </w:r>
    </w:p>
    <w:p w14:paraId="27BE0150" w14:textId="77777777" w:rsidR="001A5D46" w:rsidRDefault="001A5D46" w:rsidP="001A5D46">
      <w:pPr>
        <w:pStyle w:val="Prrafodelista1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relación a la programación y reprogramación de jornales, la Dirección de Recursos Humanos, ha informado que, por la naturaleza de la institución, no se contrató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 xml:space="preserve">este tipo de servicios para el </w:t>
      </w:r>
      <w:r>
        <w:rPr>
          <w:rFonts w:ascii="Times New Roman" w:hAnsi="Times New Roman" w:cs="Times New Roman"/>
          <w:lang w:val="es-ES"/>
        </w:rPr>
        <w:t>período que se informa</w:t>
      </w:r>
      <w:r>
        <w:rPr>
          <w:rFonts w:ascii="Times New Roman" w:hAnsi="Times New Roman" w:cs="Times New Roman"/>
        </w:rPr>
        <w:t>.</w:t>
      </w:r>
    </w:p>
    <w:p w14:paraId="51B5B99B" w14:textId="77777777" w:rsidR="00AC2B6B" w:rsidRDefault="001A5D46" w:rsidP="00AC2B6B">
      <w:pPr>
        <w:pStyle w:val="Prrafodelista1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Dirección de Recursos Humanos, ha informado que durante el mes de agosto no se generaron documentos que respalden bonos o beneficios salariales</w:t>
      </w:r>
      <w:r w:rsidRPr="00433FB1">
        <w:rPr>
          <w:rFonts w:ascii="Times New Roman" w:hAnsi="Times New Roman" w:cs="Times New Roman"/>
        </w:rPr>
        <w:t>, que deriven o no de pactos colectivos de trabajo u otros similares.</w:t>
      </w:r>
    </w:p>
    <w:p w14:paraId="28558744" w14:textId="77777777" w:rsidR="00AC2B6B" w:rsidRDefault="001A5D46" w:rsidP="00AC2B6B">
      <w:pPr>
        <w:pStyle w:val="Prrafodelista1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C2B6B">
        <w:rPr>
          <w:rFonts w:ascii="Times New Roman" w:hAnsi="Times New Roman" w:cs="Times New Roman"/>
        </w:rPr>
        <w:t xml:space="preserve">Respecto a este inciso, el </w:t>
      </w:r>
      <w:proofErr w:type="gramStart"/>
      <w:r w:rsidRPr="00AC2B6B">
        <w:rPr>
          <w:rFonts w:ascii="Times New Roman" w:hAnsi="Times New Roman" w:cs="Times New Roman"/>
        </w:rPr>
        <w:t>Director</w:t>
      </w:r>
      <w:proofErr w:type="gramEnd"/>
      <w:r w:rsidRPr="00AC2B6B">
        <w:rPr>
          <w:rFonts w:ascii="Times New Roman" w:hAnsi="Times New Roman" w:cs="Times New Roman"/>
        </w:rPr>
        <w:t xml:space="preserve"> Administrativo, ha informado que se mantiene la programación anual de arrendamientos. </w:t>
      </w:r>
    </w:p>
    <w:p w14:paraId="3B171F6A" w14:textId="77777777" w:rsidR="00AC2B6B" w:rsidRDefault="001A5D46" w:rsidP="00AC2B6B">
      <w:pPr>
        <w:pStyle w:val="Prrafodelista1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C2B6B">
        <w:rPr>
          <w:rFonts w:ascii="Times New Roman" w:hAnsi="Times New Roman" w:cs="Times New Roman"/>
        </w:rPr>
        <w:t xml:space="preserve">La Dirección </w:t>
      </w:r>
      <w:r w:rsidRPr="00AC2B6B">
        <w:rPr>
          <w:rFonts w:ascii="Times New Roman" w:hAnsi="Times New Roman" w:cs="Times New Roman"/>
          <w:lang w:val="es-ES"/>
        </w:rPr>
        <w:t xml:space="preserve">de </w:t>
      </w:r>
      <w:r w:rsidRPr="00AC2B6B">
        <w:rPr>
          <w:rFonts w:ascii="Times New Roman" w:hAnsi="Times New Roman" w:cs="Times New Roman"/>
        </w:rPr>
        <w:t xml:space="preserve">Asuntos Jurídicos, ha informado que no se suscribieron convenios con organizaciones no gubernamentales, Asociaciones legalmente constituidas, organismos regionales o internacionales.  </w:t>
      </w:r>
    </w:p>
    <w:p w14:paraId="3AB767AA" w14:textId="217C5D61" w:rsidR="001A5D46" w:rsidRPr="00AC2B6B" w:rsidRDefault="001A5D46" w:rsidP="00AC2B6B">
      <w:pPr>
        <w:pStyle w:val="Prrafodelista1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C2B6B">
        <w:rPr>
          <w:rFonts w:ascii="Times New Roman" w:hAnsi="Times New Roman" w:cs="Times New Roman"/>
        </w:rPr>
        <w:t>Este inciso no aplica a la institución, ya que como entidad no se realiza ningún tipo de aporte al sector privado o externo, por lo que la Dirección de Planificación informa que durante el ejercicio Fiscal 2022 no se han proyectado ni ejecutado recursos con esta modalidad.</w:t>
      </w:r>
    </w:p>
    <w:p w14:paraId="0314DCA4" w14:textId="04695902" w:rsidR="00AC2B6B" w:rsidRDefault="001A5D46" w:rsidP="00AC2B6B">
      <w:pPr>
        <w:pStyle w:val="Prrafodelista1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La </w:t>
      </w:r>
      <w:r>
        <w:rPr>
          <w:rFonts w:ascii="Times New Roman" w:hAnsi="Times New Roman" w:cs="Times New Roman"/>
        </w:rPr>
        <w:t xml:space="preserve">Dirección de Planificación ha informado que, para el presente ejercicio fiscal, no </w:t>
      </w:r>
      <w:r w:rsidR="00932173">
        <w:rPr>
          <w:rFonts w:ascii="Times New Roman" w:hAnsi="Times New Roman" w:cs="Times New Roman"/>
        </w:rPr>
        <w:t>se han</w:t>
      </w:r>
      <w:r>
        <w:rPr>
          <w:rFonts w:ascii="Times New Roman" w:hAnsi="Times New Roman" w:cs="Times New Roman"/>
        </w:rPr>
        <w:t xml:space="preserve"> proyectado ni ejecutado recursos con esta modalidad. </w:t>
      </w:r>
    </w:p>
    <w:p w14:paraId="03137DC2" w14:textId="3BDF5D8E" w:rsidR="001A5D46" w:rsidRPr="00AC2B6B" w:rsidRDefault="001A5D46" w:rsidP="00AC2B6B">
      <w:pPr>
        <w:pStyle w:val="Prrafodelista1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C2B6B">
        <w:rPr>
          <w:rFonts w:ascii="Times New Roman" w:hAnsi="Times New Roman" w:cs="Times New Roman"/>
        </w:rPr>
        <w:t>Con relación a este inciso, la Dirección Financiera del FODIGUA, envió a la Comisión de Finanzas Públicas y Moneda del Congreso de la República de Guatemala, el Informe de Ejecución Presupuestaria de las Liquidaciones de Ingresos y Egresos efectuados durante el mes de agosto del ejercicio fiscal 2022.</w:t>
      </w:r>
    </w:p>
    <w:p w14:paraId="1DCC25AA" w14:textId="77777777" w:rsidR="001A5D46" w:rsidRDefault="001A5D46" w:rsidP="001A5D46">
      <w:pPr>
        <w:pStyle w:val="Prrafodelista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3BCDA85A" w14:textId="77777777" w:rsidR="001A5D46" w:rsidRDefault="001A5D46" w:rsidP="001A5D46">
      <w:pPr>
        <w:pStyle w:val="Prrafodelista1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otro particular, me suscribo de usted con muestras de estima y respeto.</w:t>
      </w:r>
    </w:p>
    <w:p w14:paraId="5BC05B03" w14:textId="77777777" w:rsidR="001A5D46" w:rsidRDefault="001A5D46" w:rsidP="001A5D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14:paraId="046E41C4" w14:textId="79F1346F" w:rsidR="007D2F84" w:rsidRDefault="007D2F84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57C56" w14:textId="772FCC60" w:rsidR="00FF674F" w:rsidRDefault="00FF674F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0769B" w14:textId="159322B4" w:rsidR="00FF674F" w:rsidRDefault="00FF674F" w:rsidP="007D2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9E4D" w14:textId="77777777" w:rsidR="00461E92" w:rsidRDefault="00461E92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DC21D" w14:textId="5A21D24C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Licenciado:</w:t>
      </w:r>
    </w:p>
    <w:p w14:paraId="1A6C9812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Alejandro de León Maldonado</w:t>
      </w:r>
    </w:p>
    <w:p w14:paraId="5312B398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de la Comisión de Transparencia y Probidad</w:t>
      </w:r>
    </w:p>
    <w:p w14:paraId="0F80ABE2" w14:textId="77777777" w:rsidR="007D2F84" w:rsidRDefault="007D2F84" w:rsidP="007D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Congreso de la República de Guatemala</w:t>
      </w:r>
    </w:p>
    <w:p w14:paraId="76D64DB7" w14:textId="192A7764" w:rsidR="00865061" w:rsidRDefault="007D2F84" w:rsidP="00FF674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Su despacho</w:t>
      </w:r>
    </w:p>
    <w:sectPr w:rsidR="00865061" w:rsidSect="00D62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6E8C" w14:textId="77777777" w:rsidR="002D7C9B" w:rsidRDefault="002D7C9B" w:rsidP="00D624ED">
      <w:pPr>
        <w:spacing w:after="0" w:line="240" w:lineRule="auto"/>
      </w:pPr>
      <w:r>
        <w:separator/>
      </w:r>
    </w:p>
  </w:endnote>
  <w:endnote w:type="continuationSeparator" w:id="0">
    <w:p w14:paraId="01F82EFF" w14:textId="77777777" w:rsidR="002D7C9B" w:rsidRDefault="002D7C9B" w:rsidP="00D6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1F28" w14:textId="77777777" w:rsidR="00D624ED" w:rsidRDefault="00D624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CDB9" w14:textId="77777777" w:rsidR="00D624ED" w:rsidRDefault="00D624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FA9F" w14:textId="77777777" w:rsidR="00D624ED" w:rsidRDefault="00D62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ADEB" w14:textId="77777777" w:rsidR="002D7C9B" w:rsidRDefault="002D7C9B" w:rsidP="00D624ED">
      <w:pPr>
        <w:spacing w:after="0" w:line="240" w:lineRule="auto"/>
      </w:pPr>
      <w:r>
        <w:separator/>
      </w:r>
    </w:p>
  </w:footnote>
  <w:footnote w:type="continuationSeparator" w:id="0">
    <w:p w14:paraId="688CFCE0" w14:textId="77777777" w:rsidR="002D7C9B" w:rsidRDefault="002D7C9B" w:rsidP="00D6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5E0C" w14:textId="53C1C8A3" w:rsidR="00D624ED" w:rsidRDefault="00000000">
    <w:pPr>
      <w:pStyle w:val="Encabezado"/>
    </w:pPr>
    <w:r>
      <w:rPr>
        <w:noProof/>
      </w:rPr>
      <w:pict w14:anchorId="4C3AF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2789407" o:spid="_x0000_s1029" type="#_x0000_t75" style="position:absolute;margin-left:0;margin-top:0;width:612pt;height:13in;z-index:-251657216;mso-position-horizontal:center;mso-position-horizontal-relative:margin;mso-position-vertical:center;mso-position-vertical-relative:margin" o:allowincell="f">
          <v:imagedata r:id="rId1" o:title="oficio vertical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062F" w14:textId="0CEEB261" w:rsidR="00D624ED" w:rsidRDefault="00000000">
    <w:pPr>
      <w:pStyle w:val="Encabezado"/>
    </w:pPr>
    <w:r>
      <w:rPr>
        <w:noProof/>
      </w:rPr>
      <w:pict w14:anchorId="3C3DF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2789408" o:spid="_x0000_s1030" type="#_x0000_t75" style="position:absolute;margin-left:0;margin-top:0;width:612pt;height:13in;z-index:-251656192;mso-position-horizontal:center;mso-position-horizontal-relative:margin;mso-position-vertical:center;mso-position-vertical-relative:margin" o:allowincell="f">
          <v:imagedata r:id="rId1" o:title="oficio vertical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F6DF" w14:textId="05864A67" w:rsidR="00D624ED" w:rsidRDefault="00000000">
    <w:pPr>
      <w:pStyle w:val="Encabezado"/>
    </w:pPr>
    <w:r>
      <w:rPr>
        <w:noProof/>
      </w:rPr>
      <w:pict w14:anchorId="0BE10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2789406" o:spid="_x0000_s1028" type="#_x0000_t75" style="position:absolute;margin-left:0;margin-top:0;width:612pt;height:13in;z-index:-251658240;mso-position-horizontal:center;mso-position-horizontal-relative:margin;mso-position-vertical:center;mso-position-vertical-relative:margin" o:allowincell="f">
          <v:imagedata r:id="rId1" o:title="oficio verticaljun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2656"/>
    <w:multiLevelType w:val="hybridMultilevel"/>
    <w:tmpl w:val="B85AF604"/>
    <w:lvl w:ilvl="0" w:tplc="109C9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A56B3"/>
    <w:multiLevelType w:val="multilevel"/>
    <w:tmpl w:val="581A56B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65089"/>
    <w:multiLevelType w:val="hybridMultilevel"/>
    <w:tmpl w:val="A35C748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7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140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957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D"/>
    <w:rsid w:val="001A5D46"/>
    <w:rsid w:val="001B0FF2"/>
    <w:rsid w:val="00295E9E"/>
    <w:rsid w:val="002D7C9B"/>
    <w:rsid w:val="002E1F69"/>
    <w:rsid w:val="00433FB1"/>
    <w:rsid w:val="00461E92"/>
    <w:rsid w:val="007D2F84"/>
    <w:rsid w:val="00865061"/>
    <w:rsid w:val="00932173"/>
    <w:rsid w:val="00AC2B6B"/>
    <w:rsid w:val="00AD478C"/>
    <w:rsid w:val="00AF1BCC"/>
    <w:rsid w:val="00B65394"/>
    <w:rsid w:val="00C20A8E"/>
    <w:rsid w:val="00CB2B42"/>
    <w:rsid w:val="00D426C0"/>
    <w:rsid w:val="00D624ED"/>
    <w:rsid w:val="00D67CEA"/>
    <w:rsid w:val="00E60ED4"/>
    <w:rsid w:val="00EA06B6"/>
    <w:rsid w:val="00EF52F2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F6741"/>
  <w15:chartTrackingRefBased/>
  <w15:docId w15:val="{652B0381-4B56-4E3C-828E-854EB198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F8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4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4ED"/>
  </w:style>
  <w:style w:type="paragraph" w:styleId="Piedepgina">
    <w:name w:val="footer"/>
    <w:basedOn w:val="Normal"/>
    <w:link w:val="PiedepginaCar"/>
    <w:uiPriority w:val="99"/>
    <w:unhideWhenUsed/>
    <w:rsid w:val="00D624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4ED"/>
  </w:style>
  <w:style w:type="character" w:styleId="Hipervnculo">
    <w:name w:val="Hyperlink"/>
    <w:basedOn w:val="Fuentedeprrafopredeter"/>
    <w:uiPriority w:val="99"/>
    <w:semiHidden/>
    <w:unhideWhenUsed/>
    <w:rsid w:val="007D2F84"/>
    <w:rPr>
      <w:color w:val="0000FF"/>
      <w:u w:val="single"/>
    </w:rPr>
  </w:style>
  <w:style w:type="paragraph" w:styleId="Sinespaciado">
    <w:name w:val="No Spacing"/>
    <w:uiPriority w:val="1"/>
    <w:qFormat/>
    <w:rsid w:val="007D2F84"/>
    <w:pPr>
      <w:spacing w:after="0" w:line="240" w:lineRule="auto"/>
    </w:pPr>
    <w:rPr>
      <w:rFonts w:eastAsiaTheme="minorEastAsia"/>
    </w:rPr>
  </w:style>
  <w:style w:type="paragraph" w:customStyle="1" w:styleId="Prrafodelista1">
    <w:name w:val="Párrafo de lista1"/>
    <w:basedOn w:val="Normal"/>
    <w:qFormat/>
    <w:rsid w:val="007D2F84"/>
    <w:pPr>
      <w:spacing w:line="254" w:lineRule="auto"/>
      <w:ind w:left="720"/>
      <w:contextualSpacing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1A5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o.gob.gt/perfil_diputado/78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C1E0-2E62-4E4D-A816-7D4B430C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Celeste Catarina Morales Cruz</cp:lastModifiedBy>
  <cp:revision>10</cp:revision>
  <cp:lastPrinted>2022-09-19T18:24:00Z</cp:lastPrinted>
  <dcterms:created xsi:type="dcterms:W3CDTF">2022-07-28T16:35:00Z</dcterms:created>
  <dcterms:modified xsi:type="dcterms:W3CDTF">2022-09-19T18:50:00Z</dcterms:modified>
</cp:coreProperties>
</file>